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59" w:rsidRPr="00986786" w:rsidRDefault="000C0E59" w:rsidP="00986786">
      <w:pPr>
        <w:pStyle w:val="NormalWeb"/>
        <w:jc w:val="center"/>
        <w:rPr>
          <w:b/>
          <w:bCs/>
          <w:color w:val="060606"/>
          <w:sz w:val="36"/>
          <w:szCs w:val="36"/>
        </w:rPr>
      </w:pPr>
      <w:r w:rsidRPr="00986786">
        <w:rPr>
          <w:rFonts w:ascii="Arial" w:hAnsi="Arial" w:cs="Arial"/>
          <w:b/>
          <w:bCs/>
          <w:color w:val="060606"/>
          <w:sz w:val="36"/>
          <w:szCs w:val="36"/>
        </w:rPr>
        <w:t>Sınav Notları</w:t>
      </w:r>
    </w:p>
    <w:p w:rsidR="000C0E59" w:rsidRPr="00986786" w:rsidRDefault="000C0E59" w:rsidP="00986786">
      <w:pPr>
        <w:pStyle w:val="NormalWeb"/>
        <w:jc w:val="center"/>
        <w:rPr>
          <w:color w:val="060606"/>
          <w:sz w:val="36"/>
          <w:szCs w:val="36"/>
        </w:rPr>
      </w:pPr>
      <w:r w:rsidRPr="00986786">
        <w:rPr>
          <w:rFonts w:ascii="Arial" w:hAnsi="Arial" w:cs="Arial"/>
          <w:b/>
          <w:bCs/>
          <w:color w:val="060606"/>
          <w:sz w:val="36"/>
          <w:szCs w:val="36"/>
        </w:rPr>
        <w:t xml:space="preserve">Madde 16 - </w:t>
      </w:r>
      <w:r w:rsidRPr="00986786">
        <w:rPr>
          <w:rFonts w:ascii="Arial" w:hAnsi="Arial" w:cs="Arial"/>
          <w:color w:val="060606"/>
          <w:sz w:val="36"/>
          <w:szCs w:val="36"/>
        </w:rPr>
        <w:t>a</w:t>
      </w:r>
      <w:proofErr w:type="gramStart"/>
      <w:r w:rsidRPr="00986786">
        <w:rPr>
          <w:rFonts w:ascii="Arial" w:hAnsi="Arial" w:cs="Arial"/>
          <w:color w:val="060606"/>
          <w:sz w:val="36"/>
          <w:szCs w:val="36"/>
        </w:rPr>
        <w:t>)</w:t>
      </w:r>
      <w:proofErr w:type="gramEnd"/>
      <w:r w:rsidRPr="00986786">
        <w:rPr>
          <w:rFonts w:ascii="Arial" w:hAnsi="Arial" w:cs="Arial"/>
          <w:color w:val="060606"/>
          <w:sz w:val="36"/>
          <w:szCs w:val="36"/>
        </w:rPr>
        <w:t xml:space="preserve"> Yeminli Mali Müşavirlik sınavında başarılı sayılmak için sınav konularının her birinden 100 üzerinden en az 50 alınması şartıyla, alınan notların aritmetik ortalamasının en az 65 olması gerekir.</w:t>
      </w:r>
    </w:p>
    <w:p w:rsidR="0004445D" w:rsidRPr="00986786" w:rsidRDefault="0004445D" w:rsidP="00986786">
      <w:pPr>
        <w:pStyle w:val="NormalWeb"/>
        <w:jc w:val="center"/>
        <w:rPr>
          <w:b/>
          <w:bCs/>
          <w:color w:val="060606"/>
          <w:sz w:val="36"/>
          <w:szCs w:val="36"/>
        </w:rPr>
      </w:pPr>
      <w:r w:rsidRPr="00986786">
        <w:rPr>
          <w:rFonts w:ascii="Arial" w:hAnsi="Arial" w:cs="Arial"/>
          <w:b/>
          <w:bCs/>
          <w:color w:val="060606"/>
          <w:sz w:val="36"/>
          <w:szCs w:val="36"/>
        </w:rPr>
        <w:t>Tekrar Sınava Girebilme</w:t>
      </w:r>
    </w:p>
    <w:p w:rsidR="0004445D" w:rsidRPr="00986786" w:rsidRDefault="0004445D" w:rsidP="00986786">
      <w:pPr>
        <w:pStyle w:val="NormalWeb"/>
        <w:jc w:val="center"/>
        <w:rPr>
          <w:rFonts w:ascii="Arial" w:hAnsi="Arial" w:cs="Arial"/>
          <w:color w:val="060606"/>
          <w:sz w:val="36"/>
          <w:szCs w:val="36"/>
        </w:rPr>
      </w:pPr>
      <w:r w:rsidRPr="00986786">
        <w:rPr>
          <w:rFonts w:ascii="Arial" w:hAnsi="Arial" w:cs="Arial"/>
          <w:b/>
          <w:bCs/>
          <w:color w:val="060606"/>
          <w:sz w:val="36"/>
          <w:szCs w:val="36"/>
        </w:rPr>
        <w:t xml:space="preserve">Madde 21 - </w:t>
      </w:r>
      <w:r w:rsidRPr="00986786">
        <w:rPr>
          <w:rFonts w:ascii="Arial" w:hAnsi="Arial" w:cs="Arial"/>
          <w:color w:val="060606"/>
          <w:sz w:val="36"/>
          <w:szCs w:val="36"/>
        </w:rPr>
        <w:t>Yeminli Mali Müşavirlik sınavında başarılı olamayanlar, sınav sonuçlarının ilanı tarihinden itibaren en çok 2 yıl içinde 3 sınava daha girebilirler. Bu sınavlar 100 üzerinden 65 puandan az not alınan konuları kapsar.</w:t>
      </w:r>
    </w:p>
    <w:p w:rsidR="001B4F37" w:rsidRPr="00986786" w:rsidRDefault="001B4F37" w:rsidP="00986786">
      <w:pPr>
        <w:pStyle w:val="NormalWeb"/>
        <w:jc w:val="center"/>
        <w:rPr>
          <w:color w:val="060606"/>
          <w:sz w:val="36"/>
          <w:szCs w:val="36"/>
        </w:rPr>
      </w:pPr>
      <w:r w:rsidRPr="00986786">
        <w:rPr>
          <w:rFonts w:ascii="Arial" w:hAnsi="Arial" w:cs="Arial"/>
          <w:color w:val="060606"/>
          <w:sz w:val="36"/>
          <w:szCs w:val="36"/>
        </w:rPr>
        <w:t>Bu sınav haklarını süresi içinde kullanmayanlar veya başarılı olamayanlar 2 yıl süreyle meslek sınavlarına alınmazlar.</w:t>
      </w:r>
    </w:p>
    <w:p w:rsidR="001B4F37" w:rsidRPr="00986786" w:rsidRDefault="001B4F37" w:rsidP="00986786">
      <w:pPr>
        <w:pStyle w:val="NormalWeb"/>
        <w:jc w:val="center"/>
        <w:rPr>
          <w:color w:val="060606"/>
          <w:sz w:val="36"/>
          <w:szCs w:val="36"/>
        </w:rPr>
      </w:pPr>
      <w:r w:rsidRPr="00986786">
        <w:rPr>
          <w:rFonts w:ascii="Arial" w:hAnsi="Arial" w:cs="Arial"/>
          <w:color w:val="060606"/>
          <w:sz w:val="36"/>
          <w:szCs w:val="36"/>
        </w:rPr>
        <w:t>İki yıllık süreyi dolduranlardan dileyenler yeniden tüm konuları kapsamak üzere bu yönetmelik hükümlerine göre sınavlara katılabilirler.</w:t>
      </w:r>
    </w:p>
    <w:p w:rsidR="0058292F" w:rsidRPr="000C0E59" w:rsidRDefault="0058292F">
      <w:pPr>
        <w:rPr>
          <w:sz w:val="32"/>
          <w:szCs w:val="32"/>
        </w:rPr>
      </w:pPr>
    </w:p>
    <w:sectPr w:rsidR="0058292F" w:rsidRPr="000C0E59" w:rsidSect="0058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E59"/>
    <w:rsid w:val="0004445D"/>
    <w:rsid w:val="000C0E59"/>
    <w:rsid w:val="001B4F37"/>
    <w:rsid w:val="0058292F"/>
    <w:rsid w:val="005F5F5A"/>
    <w:rsid w:val="00986786"/>
    <w:rsid w:val="00C26DAE"/>
    <w:rsid w:val="00D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TeomanA</dc:creator>
  <cp:lastModifiedBy>TeomanA</cp:lastModifiedBy>
  <cp:revision>2</cp:revision>
  <dcterms:created xsi:type="dcterms:W3CDTF">2014-05-03T11:04:00Z</dcterms:created>
  <dcterms:modified xsi:type="dcterms:W3CDTF">2014-05-03T11:04:00Z</dcterms:modified>
</cp:coreProperties>
</file>